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47C0" w:rsidRDefault="00EA47C0">
      <w:pPr>
        <w:pStyle w:val="Heading2"/>
        <w:rPr>
          <w:rFonts w:ascii="Arial" w:eastAsia="Times New Roman" w:hAnsi="Arial" w:cs="Arial"/>
          <w:color w:val="000000"/>
          <w:sz w:val="36"/>
          <w:szCs w:val="36"/>
        </w:rPr>
      </w:pPr>
      <w:r>
        <w:rPr>
          <w:rStyle w:val="Strong"/>
          <w:rFonts w:ascii="Arial" w:eastAsia="Times New Roman" w:hAnsi="Arial" w:cs="Arial"/>
          <w:b w:val="0"/>
          <w:bCs w:val="0"/>
          <w:color w:val="000000"/>
        </w:rPr>
        <w:t>Think About What You Think</w:t>
      </w:r>
      <w:r>
        <w:rPr>
          <w:rFonts w:ascii="Arial" w:eastAsia="Times New Roman" w:hAnsi="Arial" w:cs="Arial"/>
          <w:color w:val="000000"/>
        </w:rPr>
        <w:t> </w:t>
      </w:r>
    </w:p>
    <w:p w:rsidR="00EA47C0" w:rsidRDefault="00EA47C0">
      <w:pPr>
        <w:pStyle w:val="Heading3"/>
        <w:jc w:val="center"/>
        <w:rPr>
          <w:rFonts w:ascii="Arial" w:eastAsia="Times New Roman" w:hAnsi="Arial" w:cs="Arial"/>
          <w:color w:val="000000"/>
        </w:rPr>
      </w:pPr>
      <w:r>
        <w:rPr>
          <w:rFonts w:ascii="Arial" w:eastAsia="Times New Roman" w:hAnsi="Arial" w:cs="Arial"/>
          <w:i/>
          <w:iCs/>
          <w:noProof/>
          <w:color w:val="000000"/>
        </w:rPr>
        <mc:AlternateContent>
          <mc:Choice Requires="wps">
            <w:drawing>
              <wp:inline distT="0" distB="0" distL="0" distR="0" wp14:anchorId="64B6AEF5" wp14:editId="6E64CAF8">
                <wp:extent cx="304800" cy="304800"/>
                <wp:effectExtent l="0" t="0" r="0" b="0"/>
                <wp:docPr id="1" name="Rectangle 1" descr="Calvin tells Hobbes to look out for number on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9A30AF" id="Rectangle 1" o:spid="_x0000_s1026" alt="Calvin tells Hobbes to look out for number on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" filled="f" stroked="f">
                <o:lock v:ext="edit" aspectratio="t"/>
                <w10:anchorlock/>
              </v:rect>
            </w:pict>
          </mc:Fallback>
        </mc:AlternateContent>
      </w:r>
      <w:r>
        <w:rPr>
          <w:rStyle w:val="Emphasis"/>
          <w:rFonts w:ascii="Arial" w:eastAsia="Times New Roman" w:hAnsi="Arial" w:cs="Arial"/>
          <w:color w:val="000000"/>
        </w:rPr>
        <w:t> "A people that values its privileges above its principles soon loses both." </w:t>
      </w:r>
      <w:r>
        <w:rPr>
          <w:rFonts w:ascii="Arial" w:eastAsia="Times New Roman" w:hAnsi="Arial" w:cs="Arial"/>
          <w:color w:val="000000"/>
        </w:rPr>
        <w:t>~ Dwight D. Eisenhower</w:t>
      </w:r>
    </w:p>
    <w:p w:rsidR="00EA47C0" w:rsidRDefault="00EA47C0">
      <w:pPr>
        <w:pStyle w:val="Heading3"/>
        <w:rPr>
          <w:rFonts w:ascii="Arial" w:eastAsia="Times New Roman" w:hAnsi="Arial" w:cs="Arial"/>
          <w:color w:val="000000"/>
        </w:rPr>
      </w:pPr>
      <w:r>
        <w:rPr>
          <w:rStyle w:val="Strong"/>
          <w:rFonts w:ascii="Arial" w:eastAsia="Times New Roman" w:hAnsi="Arial" w:cs="Arial"/>
          <w:b w:val="0"/>
          <w:bCs w:val="0"/>
          <w:color w:val="000000"/>
        </w:rPr>
        <w:t>It's Rhetorical...</w:t>
      </w:r>
    </w:p>
    <w:p w:rsidR="00EA47C0" w:rsidRDefault="00EA47C0">
      <w:pPr>
        <w:pStyle w:val="NormalWeb"/>
        <w:rPr>
          <w:rFonts w:ascii="Arial" w:hAnsi="Arial" w:cs="Arial"/>
          <w:color w:val="000000"/>
          <w:sz w:val="27"/>
          <w:szCs w:val="27"/>
        </w:rPr>
      </w:pPr>
      <w:r>
        <w:rPr>
          <w:rFonts w:ascii="Arial" w:hAnsi="Arial" w:cs="Arial"/>
          <w:color w:val="000000"/>
          <w:sz w:val="27"/>
          <w:szCs w:val="27"/>
        </w:rPr>
        <w:t>How, as case managers, do we successfully implement </w:t>
      </w:r>
      <w:hyperlink r:id="rId5" w:tgtFrame="_blank" w:history="1">
        <w:r>
          <w:rPr>
            <w:rStyle w:val="Emphasis"/>
            <w:rFonts w:ascii="Arial" w:hAnsi="Arial" w:cs="Arial"/>
            <w:b/>
            <w:bCs/>
            <w:color w:val="0000FF"/>
            <w:sz w:val="27"/>
            <w:szCs w:val="27"/>
            <w:u w:val="single"/>
          </w:rPr>
          <w:t>the four components of case management,</w:t>
        </w:r>
      </w:hyperlink>
      <w:r>
        <w:rPr>
          <w:rFonts w:ascii="Arial" w:hAnsi="Arial" w:cs="Arial"/>
          <w:color w:val="000000"/>
          <w:sz w:val="27"/>
          <w:szCs w:val="27"/>
        </w:rPr>
        <w:t> in our service provision, for the successful "recovery" of the population and community we endeavor to serve?</w:t>
      </w:r>
    </w:p>
    <w:p w:rsidR="00EA47C0" w:rsidRDefault="00EA47C0">
      <w:pPr>
        <w:pStyle w:val="NormalWeb"/>
        <w:rPr>
          <w:rFonts w:ascii="Arial" w:hAnsi="Arial" w:cs="Arial"/>
          <w:color w:val="000000"/>
          <w:sz w:val="27"/>
          <w:szCs w:val="27"/>
        </w:rPr>
      </w:pPr>
      <w:r>
        <w:rPr>
          <w:rStyle w:val="Emphasis"/>
          <w:rFonts w:ascii="Arial" w:hAnsi="Arial" w:cs="Arial"/>
          <w:color w:val="000000"/>
          <w:sz w:val="27"/>
          <w:szCs w:val="27"/>
        </w:rPr>
        <w:t>As you watch the video and complete the rest of the assignment, think about the answer to this rhetorical question. Make sure you follow "The Discussion Instructions."</w:t>
      </w:r>
    </w:p>
    <w:p w:rsidR="00EA47C0" w:rsidRDefault="00EA47C0">
      <w:pPr>
        <w:pStyle w:val="Heading3"/>
        <w:rPr>
          <w:rFonts w:ascii="Arial" w:eastAsia="Times New Roman" w:hAnsi="Arial" w:cs="Arial"/>
          <w:color w:val="000000"/>
          <w:sz w:val="27"/>
          <w:szCs w:val="27"/>
        </w:rPr>
      </w:pPr>
      <w:r>
        <w:rPr>
          <w:rStyle w:val="Strong"/>
          <w:rFonts w:ascii="Arial" w:eastAsia="Times New Roman" w:hAnsi="Arial" w:cs="Arial"/>
          <w:b w:val="0"/>
          <w:bCs w:val="0"/>
          <w:color w:val="000000"/>
        </w:rPr>
        <w:t>The Prompt</w:t>
      </w:r>
    </w:p>
    <w:p w:rsidR="00EA47C0" w:rsidRDefault="00EA47C0">
      <w:pPr>
        <w:pStyle w:val="NormalWeb"/>
        <w:rPr>
          <w:rFonts w:ascii="Arial" w:hAnsi="Arial" w:cs="Arial"/>
          <w:color w:val="000000"/>
          <w:sz w:val="27"/>
          <w:szCs w:val="27"/>
        </w:rPr>
      </w:pPr>
      <w:r>
        <w:rPr>
          <w:rFonts w:ascii="Helvetica Neue" w:hAnsi="Helvetica Neue" w:cs="Arial"/>
          <w:color w:val="000000"/>
        </w:rPr>
        <w:t> Case managers are also referred to as other titles such as </w:t>
      </w:r>
      <w:hyperlink r:id="rId6" w:tgtFrame="_blank" w:history="1">
        <w:r>
          <w:rPr>
            <w:rStyle w:val="Emphasis"/>
            <w:rFonts w:ascii="Helvetica Neue" w:hAnsi="Helvetica Neue" w:cs="Arial"/>
            <w:b/>
            <w:bCs/>
            <w:color w:val="0000FF"/>
            <w:u w:val="single"/>
          </w:rPr>
          <w:t>case workers</w:t>
        </w:r>
      </w:hyperlink>
      <w:r>
        <w:rPr>
          <w:rFonts w:ascii="Helvetica Neue" w:hAnsi="Helvetica Neue" w:cs="Arial"/>
          <w:color w:val="000000"/>
        </w:rPr>
        <w:t> and </w:t>
      </w:r>
      <w:hyperlink r:id="rId7" w:tgtFrame="_blank" w:history="1">
        <w:r>
          <w:rPr>
            <w:rStyle w:val="Hyperlink"/>
            <w:rFonts w:ascii="Helvetica Neue" w:hAnsi="Helvetica Neue" w:cs="Arial"/>
            <w:b/>
            <w:bCs/>
            <w:i/>
            <w:iCs/>
          </w:rPr>
          <w:t>service coordinators</w:t>
        </w:r>
      </w:hyperlink>
      <w:r>
        <w:rPr>
          <w:rStyle w:val="Emphasis"/>
          <w:rFonts w:ascii="Helvetica Neue" w:hAnsi="Helvetica Neue" w:cs="Arial"/>
          <w:b/>
          <w:bCs/>
          <w:color w:val="000000"/>
        </w:rPr>
        <w:t>.</w:t>
      </w:r>
      <w:r>
        <w:rPr>
          <w:rFonts w:ascii="Helvetica Neue" w:hAnsi="Helvetica Neue" w:cs="Arial"/>
          <w:color w:val="000000"/>
        </w:rPr>
        <w:t> There are some </w:t>
      </w:r>
      <w:hyperlink r:id="rId8" w:tgtFrame="_blank" w:history="1">
        <w:r>
          <w:rPr>
            <w:rStyle w:val="Emphasis"/>
            <w:rFonts w:ascii="Helvetica Neue" w:hAnsi="Helvetica Neue" w:cs="Arial"/>
            <w:b/>
            <w:bCs/>
            <w:color w:val="0000FF"/>
            <w:u w:val="single"/>
          </w:rPr>
          <w:t>differences;</w:t>
        </w:r>
      </w:hyperlink>
      <w:r>
        <w:rPr>
          <w:rFonts w:ascii="Helvetica Neue" w:hAnsi="Helvetica Neue" w:cs="Arial"/>
          <w:color w:val="000000"/>
        </w:rPr>
        <w:t> however, there are also many </w:t>
      </w:r>
      <w:hyperlink r:id="rId9" w:tgtFrame="_blank" w:history="1">
        <w:r>
          <w:rPr>
            <w:rStyle w:val="Strong"/>
            <w:rFonts w:ascii="Helvetica Neue" w:hAnsi="Helvetica Neue" w:cs="Arial"/>
            <w:i/>
            <w:iCs/>
            <w:color w:val="0000FF"/>
            <w:u w:val="single"/>
          </w:rPr>
          <w:t>areas where the two overlap</w:t>
        </w:r>
      </w:hyperlink>
      <w:r>
        <w:rPr>
          <w:rFonts w:ascii="Helvetica Neue" w:hAnsi="Helvetica Neue" w:cs="Arial"/>
          <w:color w:val="000000"/>
        </w:rPr>
        <w:t>. It really depends on the type of case manager or the social work position. Both require similar education and backgrounds but specific job duties can differ depending on the services provided. The primary job duty of a case manager is to coordinate services. They often serve as the </w:t>
      </w:r>
      <w:hyperlink r:id="rId10" w:tgtFrame="_blank" w:history="1">
        <w:r>
          <w:rPr>
            <w:rStyle w:val="Emphasis"/>
            <w:rFonts w:ascii="Helvetica Neue" w:hAnsi="Helvetica Neue" w:cs="Arial"/>
            <w:b/>
            <w:bCs/>
            <w:color w:val="0000FF"/>
            <w:u w:val="single"/>
          </w:rPr>
          <w:t>liaison</w:t>
        </w:r>
      </w:hyperlink>
      <w:r>
        <w:rPr>
          <w:rFonts w:ascii="Helvetica Neue" w:hAnsi="Helvetica Neue" w:cs="Arial"/>
          <w:color w:val="000000"/>
        </w:rPr>
        <w:t> between the client and the service provider primarily through the referral process. The case manager is also usually</w:t>
      </w:r>
      <w:r>
        <w:rPr>
          <w:rStyle w:val="Emphasis"/>
          <w:rFonts w:ascii="Helvetica Neue" w:hAnsi="Helvetica Neue" w:cs="Arial"/>
          <w:color w:val="000000"/>
        </w:rPr>
        <w:t> </w:t>
      </w:r>
      <w:hyperlink r:id="rId11" w:tgtFrame="_blank" w:history="1">
        <w:r>
          <w:rPr>
            <w:rStyle w:val="Emphasis"/>
            <w:rFonts w:ascii="Helvetica Neue" w:hAnsi="Helvetica Neue" w:cs="Arial"/>
            <w:b/>
            <w:bCs/>
            <w:color w:val="0000FF"/>
            <w:u w:val="single"/>
          </w:rPr>
          <w:t>the mediator</w:t>
        </w:r>
      </w:hyperlink>
      <w:r>
        <w:rPr>
          <w:rFonts w:ascii="Helvetica Neue" w:hAnsi="Helvetica Neue" w:cs="Arial"/>
          <w:color w:val="000000"/>
        </w:rPr>
        <w:t> when problems arise between clients and providers. Unlike some social workers, case managers do not provide therapy to clients. Case managers might provide supportive counseling at times but if ongoing counseling is needed, they would link the client to a licensed therapist, social worker, or psychologist. </w:t>
      </w:r>
    </w:p>
    <w:p w:rsidR="00EA47C0" w:rsidRDefault="00EA47C0">
      <w:pPr>
        <w:pStyle w:val="NormalWeb"/>
        <w:rPr>
          <w:rFonts w:ascii="Arial" w:hAnsi="Arial" w:cs="Arial"/>
          <w:color w:val="000000"/>
          <w:sz w:val="27"/>
          <w:szCs w:val="27"/>
        </w:rPr>
      </w:pPr>
      <w:r>
        <w:rPr>
          <w:rStyle w:val="Strong"/>
          <w:rFonts w:ascii="Helvetica Neue" w:hAnsi="Helvetica Neue" w:cs="Arial"/>
          <w:color w:val="2D3B45"/>
          <w:sz w:val="36"/>
          <w:szCs w:val="36"/>
        </w:rPr>
        <w:t>The Discussion Instructions</w:t>
      </w:r>
    </w:p>
    <w:p w:rsidR="00EA47C0" w:rsidRDefault="00EA47C0" w:rsidP="00EA47C0">
      <w:pPr>
        <w:numPr>
          <w:ilvl w:val="0"/>
          <w:numId w:val="1"/>
        </w:numPr>
        <w:spacing w:before="100" w:beforeAutospacing="1" w:after="100" w:afterAutospacing="1" w:line="240" w:lineRule="auto"/>
        <w:rPr>
          <w:rFonts w:ascii="Arial" w:eastAsia="Times New Roman" w:hAnsi="Arial" w:cs="Arial"/>
          <w:color w:val="000000"/>
          <w:sz w:val="27"/>
          <w:szCs w:val="27"/>
        </w:rPr>
      </w:pPr>
      <w:r>
        <w:rPr>
          <w:rFonts w:ascii="Arial" w:eastAsia="Times New Roman" w:hAnsi="Arial" w:cs="Arial"/>
          <w:color w:val="000000"/>
          <w:sz w:val="27"/>
          <w:szCs w:val="27"/>
        </w:rPr>
        <w:t>Watch the "Social Worker vs. Case Worker" video</w:t>
      </w:r>
      <w:r>
        <w:rPr>
          <w:rStyle w:val="Emphasis"/>
          <w:rFonts w:ascii="Arial" w:eastAsia="Times New Roman" w:hAnsi="Arial" w:cs="Arial"/>
          <w:color w:val="000000"/>
          <w:sz w:val="27"/>
          <w:szCs w:val="27"/>
        </w:rPr>
        <w:t> </w:t>
      </w:r>
      <w:hyperlink r:id="rId12" w:tgtFrame="_blank" w:history="1">
        <w:r>
          <w:rPr>
            <w:rStyle w:val="Hyperlink"/>
            <w:rFonts w:ascii="Arial" w:eastAsia="Times New Roman" w:hAnsi="Arial" w:cs="Arial"/>
            <w:b/>
            <w:bCs/>
            <w:i/>
            <w:iCs/>
            <w:sz w:val="27"/>
            <w:szCs w:val="27"/>
          </w:rPr>
          <w:t>here</w:t>
        </w:r>
      </w:hyperlink>
      <w:hyperlink r:id="rId13" w:tgtFrame="_blank" w:history="1">
        <w:r>
          <w:rPr>
            <w:rStyle w:val="Hyperlink"/>
            <w:rFonts w:ascii="Arial" w:eastAsia="Times New Roman" w:hAnsi="Arial" w:cs="Arial"/>
            <w:b/>
            <w:bCs/>
            <w:i/>
            <w:iCs/>
            <w:sz w:val="27"/>
            <w:szCs w:val="27"/>
          </w:rPr>
          <w:t>.</w:t>
        </w:r>
      </w:hyperlink>
    </w:p>
    <w:p w:rsidR="00EA47C0" w:rsidRDefault="00EA47C0" w:rsidP="00EA47C0">
      <w:pPr>
        <w:numPr>
          <w:ilvl w:val="0"/>
          <w:numId w:val="1"/>
        </w:numPr>
        <w:spacing w:before="100" w:beforeAutospacing="1" w:after="100" w:afterAutospacing="1" w:line="240" w:lineRule="auto"/>
        <w:rPr>
          <w:rFonts w:ascii="Arial" w:eastAsia="Times New Roman" w:hAnsi="Arial" w:cs="Arial"/>
          <w:color w:val="000000"/>
          <w:sz w:val="27"/>
          <w:szCs w:val="27"/>
        </w:rPr>
      </w:pPr>
      <w:r>
        <w:rPr>
          <w:rFonts w:ascii="Arial" w:eastAsia="Times New Roman" w:hAnsi="Arial" w:cs="Arial"/>
          <w:color w:val="000000"/>
          <w:sz w:val="27"/>
          <w:szCs w:val="27"/>
        </w:rPr>
        <w:t>Using the video, chapter 1 of your textbook, and other </w:t>
      </w:r>
      <w:hyperlink r:id="rId14" w:tgtFrame="_blank" w:history="1">
        <w:r>
          <w:rPr>
            <w:rStyle w:val="Emphasis"/>
            <w:rFonts w:ascii="Arial" w:eastAsia="Times New Roman" w:hAnsi="Arial" w:cs="Arial"/>
            <w:b/>
            <w:bCs/>
            <w:color w:val="0000FF"/>
            <w:sz w:val="27"/>
            <w:szCs w:val="27"/>
            <w:u w:val="single"/>
          </w:rPr>
          <w:t>resources</w:t>
        </w:r>
      </w:hyperlink>
      <w:r>
        <w:rPr>
          <w:rFonts w:ascii="Arial" w:eastAsia="Times New Roman" w:hAnsi="Arial" w:cs="Arial"/>
          <w:color w:val="000000"/>
          <w:sz w:val="27"/>
          <w:szCs w:val="27"/>
        </w:rPr>
        <w:t>, discuss the prerequisites for </w:t>
      </w:r>
      <w:hyperlink r:id="rId15" w:tgtFrame="_blank" w:history="1">
        <w:r>
          <w:rPr>
            <w:rStyle w:val="Emphasis"/>
            <w:rFonts w:ascii="Arial" w:eastAsia="Times New Roman" w:hAnsi="Arial" w:cs="Arial"/>
            <w:b/>
            <w:bCs/>
            <w:color w:val="0000FF"/>
            <w:sz w:val="27"/>
            <w:szCs w:val="27"/>
            <w:u w:val="single"/>
          </w:rPr>
          <w:t>success as a case manager</w:t>
        </w:r>
      </w:hyperlink>
      <w:r>
        <w:rPr>
          <w:rFonts w:ascii="Arial" w:eastAsia="Times New Roman" w:hAnsi="Arial" w:cs="Arial"/>
          <w:color w:val="000000"/>
          <w:sz w:val="27"/>
          <w:szCs w:val="27"/>
        </w:rPr>
        <w:t>.</w:t>
      </w:r>
    </w:p>
    <w:p w:rsidR="00EA47C0" w:rsidRDefault="00EA47C0" w:rsidP="00EA47C0">
      <w:pPr>
        <w:numPr>
          <w:ilvl w:val="0"/>
          <w:numId w:val="1"/>
        </w:numPr>
        <w:spacing w:before="100" w:beforeAutospacing="1" w:after="100" w:afterAutospacing="1" w:line="240" w:lineRule="auto"/>
        <w:rPr>
          <w:rFonts w:ascii="Arial" w:eastAsia="Times New Roman" w:hAnsi="Arial" w:cs="Arial"/>
          <w:color w:val="000000"/>
          <w:sz w:val="27"/>
          <w:szCs w:val="27"/>
        </w:rPr>
      </w:pPr>
      <w:r>
        <w:rPr>
          <w:rFonts w:ascii="Arial" w:eastAsia="Times New Roman" w:hAnsi="Arial" w:cs="Arial"/>
          <w:color w:val="000000"/>
          <w:sz w:val="27"/>
          <w:szCs w:val="27"/>
        </w:rPr>
        <w:t>What do you think is most important to be impactful as a social worker, case worker, substance use disorder (SUD) counselor etc.?</w:t>
      </w:r>
    </w:p>
    <w:p w:rsidR="00EA47C0" w:rsidRDefault="00EA47C0">
      <w:pPr>
        <w:pStyle w:val="heading-section"/>
        <w:numPr>
          <w:ilvl w:val="0"/>
          <w:numId w:val="1"/>
        </w:numPr>
        <w:rPr>
          <w:rFonts w:ascii="Arial" w:eastAsia="Times New Roman" w:hAnsi="Arial" w:cs="Arial"/>
          <w:color w:val="000000"/>
          <w:sz w:val="27"/>
          <w:szCs w:val="27"/>
        </w:rPr>
      </w:pPr>
      <w:r>
        <w:rPr>
          <w:rFonts w:ascii="Arial" w:eastAsia="Times New Roman" w:hAnsi="Arial" w:cs="Arial"/>
          <w:color w:val="000000"/>
          <w:sz w:val="27"/>
          <w:szCs w:val="27"/>
        </w:rPr>
        <w:t>Respond to at least two of your classmates. </w:t>
      </w:r>
    </w:p>
    <w:p w:rsidR="00EA47C0" w:rsidRDefault="00EA47C0">
      <w:pPr>
        <w:pStyle w:val="heading-section"/>
        <w:numPr>
          <w:ilvl w:val="0"/>
          <w:numId w:val="1"/>
        </w:numPr>
        <w:rPr>
          <w:rFonts w:ascii="Arial" w:eastAsia="Times New Roman" w:hAnsi="Arial" w:cs="Arial"/>
          <w:color w:val="000000"/>
          <w:sz w:val="27"/>
          <w:szCs w:val="27"/>
        </w:rPr>
      </w:pPr>
      <w:r>
        <w:rPr>
          <w:rFonts w:ascii="Arial" w:eastAsia="Times New Roman" w:hAnsi="Arial" w:cs="Arial"/>
          <w:color w:val="000000"/>
          <w:sz w:val="27"/>
          <w:szCs w:val="27"/>
        </w:rPr>
        <w:t>Word count is 300 - 500 words.</w:t>
      </w:r>
    </w:p>
    <w:p w:rsidR="00EA47C0" w:rsidRDefault="00EA47C0"/>
    <w:sectPr w:rsidR="00EA47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Helvetica Neue">
    <w:altName w:val="Arial"/>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12FE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7C0"/>
    <w:rsid w:val="00EA4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FD2A5AF-C457-C148-8CE6-AAB554CC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A47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A47C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A47C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A47C0"/>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EA47C0"/>
    <w:rPr>
      <w:b/>
      <w:bCs/>
    </w:rPr>
  </w:style>
  <w:style w:type="character" w:styleId="Emphasis">
    <w:name w:val="Emphasis"/>
    <w:basedOn w:val="DefaultParagraphFont"/>
    <w:uiPriority w:val="20"/>
    <w:qFormat/>
    <w:rsid w:val="00EA47C0"/>
    <w:rPr>
      <w:i/>
      <w:iCs/>
    </w:rPr>
  </w:style>
  <w:style w:type="paragraph" w:styleId="NormalWeb">
    <w:name w:val="Normal (Web)"/>
    <w:basedOn w:val="Normal"/>
    <w:uiPriority w:val="99"/>
    <w:semiHidden/>
    <w:unhideWhenUsed/>
    <w:rsid w:val="00EA47C0"/>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EA47C0"/>
    <w:rPr>
      <w:color w:val="0000FF"/>
      <w:u w:val="single"/>
    </w:rPr>
  </w:style>
  <w:style w:type="paragraph" w:customStyle="1" w:styleId="heading-section">
    <w:name w:val="heading-section"/>
    <w:basedOn w:val="Normal"/>
    <w:rsid w:val="00EA47C0"/>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lepsy.com/sites/core/files/atoms/files/soc_care_coordinator.pdf" TargetMode="External" /><Relationship Id="rId13" Type="http://schemas.openxmlformats.org/officeDocument/2006/relationships/hyperlink" Target="https://youtu.be/7goqiwuhKE4" TargetMode="External" /><Relationship Id="rId3" Type="http://schemas.openxmlformats.org/officeDocument/2006/relationships/settings" Target="settings.xml" /><Relationship Id="rId7" Type="http://schemas.openxmlformats.org/officeDocument/2006/relationships/hyperlink" Target="https://apps.hhs.texas.gov/training/cbt/CDSSupportAdvisorTraining/CDSSupportAdvisorTraining34.html" TargetMode="External" /><Relationship Id="rId12" Type="http://schemas.openxmlformats.org/officeDocument/2006/relationships/hyperlink" Target="https://youtu.be/flz-KaNDW20" TargetMode="External"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hyperlink" Target="https://work.chron.com/role-caseworkers-23053.html" TargetMode="External" /><Relationship Id="rId11" Type="http://schemas.openxmlformats.org/officeDocument/2006/relationships/hyperlink" Target="https://www.mediate.com/articles/lubinS1.cfm" TargetMode="External" /><Relationship Id="rId5" Type="http://schemas.openxmlformats.org/officeDocument/2006/relationships/hyperlink" Target="https://www.socialsolutions.com/blog/successful-nonprofit-case-management-components/" TargetMode="External" /><Relationship Id="rId15" Type="http://schemas.openxmlformats.org/officeDocument/2006/relationships/hyperlink" Target="https://careexcellence.org/blog/become-a-great-leader/" TargetMode="External" /><Relationship Id="rId10" Type="http://schemas.openxmlformats.org/officeDocument/2006/relationships/hyperlink" Target="https://www.thefreedictionary.com/liaison" TargetMode="External" /><Relationship Id="rId4" Type="http://schemas.openxmlformats.org/officeDocument/2006/relationships/webSettings" Target="webSettings.xml" /><Relationship Id="rId9" Type="http://schemas.openxmlformats.org/officeDocument/2006/relationships/hyperlink" Target="https://apps.hhs.texas.gov/training/cbt/CDSSupportAdvisorTraining/CDSSupportAdvisorTraining34.html" TargetMode="External" /><Relationship Id="rId14" Type="http://schemas.openxmlformats.org/officeDocument/2006/relationships/hyperlink" Target="https://www.xsolis.com/blog/seven-habits-of-highly-effective-case-manager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2428</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root</dc:creator>
  <cp:keywords/>
  <dc:description/>
  <cp:lastModifiedBy>rebekah root</cp:lastModifiedBy>
  <cp:revision>2</cp:revision>
  <dcterms:created xsi:type="dcterms:W3CDTF">2021-09-05T19:22:00Z</dcterms:created>
  <dcterms:modified xsi:type="dcterms:W3CDTF">2021-09-05T19:22:00Z</dcterms:modified>
</cp:coreProperties>
</file>